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799"/>
      </w:tblGrid>
      <w:tr w:rsidR="002B1998" w:rsidTr="00CC2EDB">
        <w:tc>
          <w:tcPr>
            <w:tcW w:w="2556" w:type="dxa"/>
          </w:tcPr>
          <w:p w:rsidR="002B1998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2B1998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3524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:rsidR="002B1998" w:rsidRPr="00FC418A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2B1998" w:rsidRDefault="002B1998" w:rsidP="00CC2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теплообмінника</w:t>
            </w:r>
          </w:p>
          <w:p w:rsidR="002B1998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B1998" w:rsidRPr="00E22F54" w:rsidRDefault="002B1998" w:rsidP="002B1998">
      <w:pPr>
        <w:jc w:val="center"/>
        <w:rPr>
          <w:b/>
          <w:bCs/>
          <w:sz w:val="16"/>
          <w:szCs w:val="16"/>
        </w:rPr>
      </w:pPr>
      <w:r>
        <w:rPr>
          <w:b/>
          <w:bCs/>
          <w:lang w:val="uk-UA"/>
        </w:rPr>
        <w:t>Технологічний процес</w:t>
      </w:r>
    </w:p>
    <w:p w:rsidR="002B1998" w:rsidRPr="00717FC9" w:rsidRDefault="002B1998" w:rsidP="002B1998">
      <w:pPr>
        <w:rPr>
          <w:b/>
          <w:bCs/>
          <w:sz w:val="16"/>
          <w:szCs w:val="16"/>
          <w:lang w:val="en-US"/>
        </w:rPr>
      </w:pPr>
    </w:p>
    <w:tbl>
      <w:tblPr>
        <w:tblStyle w:val="ae"/>
        <w:tblpPr w:leftFromText="180" w:rightFromText="180" w:vertAnchor="text" w:horzAnchor="page" w:tblpX="1404" w:tblpY="108"/>
        <w:tblW w:w="0" w:type="auto"/>
        <w:tblLook w:val="04A0" w:firstRow="1" w:lastRow="0" w:firstColumn="1" w:lastColumn="0" w:noHBand="0" w:noVBand="1"/>
      </w:tblPr>
      <w:tblGrid>
        <w:gridCol w:w="4366"/>
        <w:gridCol w:w="5274"/>
      </w:tblGrid>
      <w:tr w:rsidR="002B1998" w:rsidRPr="009907B4" w:rsidTr="00CC2EDB">
        <w:tc>
          <w:tcPr>
            <w:tcW w:w="4366" w:type="dxa"/>
            <w:shd w:val="pct5" w:color="auto" w:fill="auto"/>
          </w:tcPr>
          <w:p w:rsidR="002B1998" w:rsidRPr="007347D3" w:rsidRDefault="002B1998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Постачальник та виробник:</w:t>
            </w:r>
          </w:p>
        </w:tc>
        <w:tc>
          <w:tcPr>
            <w:tcW w:w="5274" w:type="dxa"/>
            <w:shd w:val="pct5" w:color="auto" w:fill="auto"/>
          </w:tcPr>
          <w:p w:rsidR="002B1998" w:rsidRPr="007347D3" w:rsidRDefault="002B1998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Контактні дані замовника: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042C34" w:rsidRDefault="002B1998" w:rsidP="00CC2EDB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ОПЕКС Енергосистеми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Компанія: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Default="002B1998" w:rsidP="00CC2EDB">
            <w:pPr>
              <w:rPr>
                <w:b/>
                <w:bCs/>
              </w:rPr>
            </w:pPr>
          </w:p>
        </w:tc>
        <w:tc>
          <w:tcPr>
            <w:tcW w:w="5274" w:type="dxa"/>
          </w:tcPr>
          <w:p w:rsidR="002B1998" w:rsidRDefault="002B1998" w:rsidP="00CC2EDB">
            <w:pPr>
              <w:rPr>
                <w:b/>
                <w:bCs/>
              </w:rPr>
            </w:pP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F5257C" w:rsidP="00CC2EDB">
            <w:pPr>
              <w:rPr>
                <w:bCs/>
              </w:rPr>
            </w:pPr>
            <w:r w:rsidRPr="00F5257C">
              <w:rPr>
                <w:bCs/>
              </w:rPr>
              <w:t xml:space="preserve">01042, </w:t>
            </w:r>
            <w:proofErr w:type="spellStart"/>
            <w:r w:rsidRPr="00F5257C">
              <w:rPr>
                <w:bCs/>
              </w:rPr>
              <w:t>Київ</w:t>
            </w:r>
            <w:proofErr w:type="spellEnd"/>
            <w:r w:rsidRPr="00F5257C">
              <w:rPr>
                <w:bCs/>
              </w:rPr>
              <w:t>, а/с 111, Україна</w:t>
            </w:r>
            <w:bookmarkStart w:id="0" w:name="_GoBack"/>
            <w:bookmarkEnd w:id="0"/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Тел.: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>.: +38 044 536 11 90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252D7A" w:rsidRDefault="007C74BC" w:rsidP="00252D7A">
            <w:pPr>
              <w:rPr>
                <w:bCs/>
                <w:lang w:val="en-US"/>
              </w:rPr>
            </w:pPr>
            <w:hyperlink r:id="rId8" w:history="1">
              <w:r w:rsidR="002B1998" w:rsidRPr="007608BA">
                <w:rPr>
                  <w:rStyle w:val="a6"/>
                  <w:lang w:val="en-US"/>
                </w:rPr>
                <w:t>https://opeks.ua</w:t>
              </w:r>
            </w:hyperlink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Контактна особа: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r w:rsidR="007C74BC">
              <w:fldChar w:fldCharType="begin"/>
            </w:r>
            <w:r w:rsidR="007C74BC" w:rsidRPr="00F5257C">
              <w:rPr>
                <w:lang w:val="en-US"/>
              </w:rPr>
              <w:instrText xml:space="preserve"> HYPERLINK "mailto:office@opeks.ua" </w:instrText>
            </w:r>
            <w:r w:rsidR="007C74BC">
              <w:fldChar w:fldCharType="separate"/>
            </w:r>
            <w:r w:rsidRPr="007347D3">
              <w:rPr>
                <w:rStyle w:val="a6"/>
                <w:lang w:val="en-US"/>
              </w:rPr>
              <w:t>office@opeks.ua</w:t>
            </w:r>
            <w:r w:rsidR="007C74BC">
              <w:rPr>
                <w:rStyle w:val="a6"/>
                <w:lang w:val="en-US"/>
              </w:rPr>
              <w:fldChar w:fldCharType="end"/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Посада</w:t>
            </w:r>
          </w:p>
        </w:tc>
      </w:tr>
    </w:tbl>
    <w:p w:rsidR="002B1998" w:rsidRPr="007347D3" w:rsidRDefault="002B1998" w:rsidP="002B1998">
      <w:pPr>
        <w:jc w:val="center"/>
        <w:rPr>
          <w:b/>
          <w:bCs/>
          <w:sz w:val="16"/>
          <w:szCs w:val="16"/>
          <w:lang w:val="en-US"/>
        </w:rPr>
      </w:pPr>
    </w:p>
    <w:p w:rsidR="002B1998" w:rsidRDefault="002B1998" w:rsidP="002B1998">
      <w:pPr>
        <w:ind w:right="282"/>
        <w:rPr>
          <w:sz w:val="20"/>
          <w:szCs w:val="20"/>
        </w:rPr>
      </w:pPr>
      <w:r>
        <w:rPr>
          <w:sz w:val="22"/>
          <w:szCs w:val="22"/>
        </w:rPr>
        <w:t xml:space="preserve">Призначення теплообмінника, опис процесу: </w:t>
      </w:r>
      <w:r>
        <w:t>________________________________________________________________________________________________________________________________________________</w:t>
      </w:r>
    </w:p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rPr>
          <w:sz w:val="22"/>
          <w:szCs w:val="22"/>
        </w:rPr>
      </w:pPr>
      <w:r w:rsidRPr="003934D5">
        <w:rPr>
          <w:sz w:val="22"/>
          <w:szCs w:val="22"/>
        </w:rPr>
        <w:t>Заповніть вихідні дані у наступну таблицю:</w:t>
      </w:r>
    </w:p>
    <w:p w:rsidR="002B1998" w:rsidRDefault="002B1998" w:rsidP="002B1998">
      <w:pPr>
        <w:rPr>
          <w:sz w:val="22"/>
          <w:szCs w:val="22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802"/>
        <w:gridCol w:w="1440"/>
        <w:gridCol w:w="2129"/>
        <w:gridCol w:w="2268"/>
      </w:tblGrid>
      <w:tr w:rsidR="002B1998" w:rsidTr="00CC2EDB">
        <w:trPr>
          <w:trHeight w:val="300"/>
        </w:trPr>
        <w:tc>
          <w:tcPr>
            <w:tcW w:w="380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Од.</w:t>
            </w:r>
          </w:p>
        </w:tc>
        <w:tc>
          <w:tcPr>
            <w:tcW w:w="2129" w:type="dxa"/>
            <w:tcBorders>
              <w:top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right"/>
            </w:pPr>
            <w:r>
              <w:rPr>
                <w:b/>
                <w:bCs/>
                <w:sz w:val="22"/>
                <w:szCs w:val="22"/>
              </w:rPr>
              <w:t>Найменування</w:t>
            </w:r>
          </w:p>
        </w:tc>
        <w:tc>
          <w:tcPr>
            <w:tcW w:w="2268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 потоку</w:t>
            </w:r>
          </w:p>
        </w:tc>
      </w:tr>
      <w:tr w:rsidR="002B1998" w:rsidTr="00CC2EDB">
        <w:trPr>
          <w:trHeight w:val="474"/>
        </w:trPr>
        <w:tc>
          <w:tcPr>
            <w:tcW w:w="38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44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вимір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9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Охолоджуваний</w:t>
            </w:r>
          </w:p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(Середовище 1)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Нагріваний</w:t>
            </w:r>
          </w:p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(Середовище 2)</w:t>
            </w: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Назва середовища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rPr>
          <w:trHeight w:val="650"/>
        </w:trPr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644CA1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Опис середовища (зовнішній вигляд, агресивність, в’язкість, склад)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Вмі</w:t>
            </w:r>
            <w:proofErr w:type="gramStart"/>
            <w:r>
              <w:rPr>
                <w:sz w:val="22"/>
                <w:szCs w:val="22"/>
              </w:rPr>
              <w:t>ст</w:t>
            </w:r>
            <w:proofErr w:type="gramEnd"/>
            <w:r>
              <w:rPr>
                <w:sz w:val="22"/>
                <w:szCs w:val="22"/>
              </w:rPr>
              <w:t xml:space="preserve"> часток мех. домішок та їх максимальний діаметр</w:t>
            </w:r>
          </w:p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(для забруднених середовищ)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 xml:space="preserve">Надлишковий </w:t>
            </w:r>
            <w:r>
              <w:rPr>
                <w:b/>
                <w:bCs/>
                <w:sz w:val="22"/>
                <w:szCs w:val="22"/>
              </w:rPr>
              <w:t>тиск</w:t>
            </w:r>
            <w:r>
              <w:rPr>
                <w:sz w:val="22"/>
                <w:szCs w:val="22"/>
              </w:rPr>
              <w:t xml:space="preserve"> або </w:t>
            </w:r>
            <w:r>
              <w:rPr>
                <w:b/>
                <w:bCs/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 точці насичення (</w:t>
            </w:r>
            <w:r>
              <w:rPr>
                <w:b/>
                <w:bCs/>
                <w:sz w:val="22"/>
                <w:szCs w:val="22"/>
              </w:rPr>
              <w:t>для пару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Теплова потужність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  <w:lang w:val="en-US"/>
              </w:rPr>
              <w:t>Q=</w:t>
            </w: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Розхід теплоносія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 на вході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11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21</w:t>
            </w:r>
            <w:r>
              <w:rPr>
                <w:sz w:val="22"/>
                <w:szCs w:val="22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 на виході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12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22</w:t>
            </w:r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Макс. робоча температура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Макс. робочий тиск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Макс. допустима втрата тиску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</w:p>
        </w:tc>
        <w:tc>
          <w:tcPr>
            <w:tcW w:w="226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Тип з’єднання (фланцеве, різьбове, зварювання, паяння)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вказати</w:t>
            </w:r>
          </w:p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теплообмінника</w:t>
            </w:r>
          </w:p>
          <w:p w:rsidR="002B1998" w:rsidRDefault="002B1998" w:rsidP="004F550B">
            <w:pPr>
              <w:spacing w:line="288" w:lineRule="auto"/>
            </w:pPr>
            <w:r>
              <w:rPr>
                <w:sz w:val="22"/>
                <w:szCs w:val="22"/>
              </w:rPr>
              <w:t>(паянний, зварний, розбірний, спіральний, кожухотрубний, інший)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вказати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 xml:space="preserve">Чи потрібна автоматика для регулювання температури 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викреслити</w:t>
            </w:r>
          </w:p>
        </w:tc>
        <w:tc>
          <w:tcPr>
            <w:tcW w:w="43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так / ні</w:t>
            </w:r>
          </w:p>
        </w:tc>
      </w:tr>
    </w:tbl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Фізичні властивості нестандартних однофазних середовищ*:</w:t>
      </w:r>
    </w:p>
    <w:p w:rsidR="002B1998" w:rsidRDefault="002B1998" w:rsidP="002B1998">
      <w:pPr>
        <w:spacing w:line="288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(вказуються для трьох температур у робочому діапазоні)</w:t>
      </w:r>
    </w:p>
    <w:p w:rsidR="002B1998" w:rsidRDefault="002B1998" w:rsidP="002B1998">
      <w:pPr>
        <w:spacing w:line="288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0"/>
        <w:gridCol w:w="1377"/>
        <w:gridCol w:w="1863"/>
        <w:gridCol w:w="1800"/>
        <w:gridCol w:w="1616"/>
      </w:tblGrid>
      <w:tr w:rsidR="002B1998" w:rsidTr="00CC2EDB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b/>
                <w:bCs/>
                <w:i/>
                <w:iCs/>
                <w:sz w:val="22"/>
                <w:szCs w:val="22"/>
              </w:rPr>
              <w:t>Середовище 1 (назва):</w:t>
            </w:r>
          </w:p>
        </w:tc>
      </w:tr>
      <w:tr w:rsidR="002B1998" w:rsidTr="00CC2EDB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Щільність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В’язкість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Pr="00205ECB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Питома теплоємність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кДж/(</w:t>
            </w: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Коефіцієнт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теплопровідності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Вт</w:t>
            </w:r>
            <w:proofErr w:type="gramEnd"/>
            <w:r>
              <w:rPr>
                <w:sz w:val="22"/>
                <w:szCs w:val="22"/>
              </w:rPr>
              <w:t>/(м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b/>
                <w:bCs/>
                <w:i/>
                <w:iCs/>
                <w:sz w:val="22"/>
                <w:szCs w:val="22"/>
              </w:rPr>
              <w:t>Середовище 2 (назва):</w:t>
            </w: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Щільність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В’язкість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Питома теплоємність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кДж/(</w:t>
            </w: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Коефіцієнт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теплопровідності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Вт</w:t>
            </w:r>
            <w:proofErr w:type="gramEnd"/>
            <w:r>
              <w:rPr>
                <w:sz w:val="22"/>
                <w:szCs w:val="22"/>
              </w:rPr>
              <w:t>/(м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</w:tbl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rPr>
          <w:sz w:val="22"/>
          <w:szCs w:val="22"/>
        </w:rPr>
      </w:pPr>
    </w:p>
    <w:p w:rsidR="002B1998" w:rsidRPr="003934D5" w:rsidRDefault="002B1998" w:rsidP="002B1998">
      <w:pPr>
        <w:rPr>
          <w:sz w:val="22"/>
          <w:szCs w:val="22"/>
        </w:rPr>
      </w:pPr>
      <w:r>
        <w:rPr>
          <w:sz w:val="20"/>
          <w:szCs w:val="20"/>
        </w:rPr>
        <w:t xml:space="preserve">* У разі нестандартних </w:t>
      </w:r>
      <w:r>
        <w:rPr>
          <w:b/>
          <w:bCs/>
          <w:sz w:val="20"/>
          <w:szCs w:val="20"/>
        </w:rPr>
        <w:t>двофазних</w:t>
      </w:r>
      <w:r>
        <w:rPr>
          <w:sz w:val="20"/>
          <w:szCs w:val="20"/>
        </w:rPr>
        <w:t xml:space="preserve"> серед звертайтеся до інженерного відділу нашої компанії.</w:t>
      </w:r>
    </w:p>
    <w:p w:rsidR="002B1998" w:rsidRPr="007347D3" w:rsidRDefault="002B1998" w:rsidP="002B1998">
      <w:pPr>
        <w:jc w:val="center"/>
        <w:rPr>
          <w:b/>
          <w:bCs/>
          <w:sz w:val="16"/>
          <w:szCs w:val="16"/>
          <w:lang w:val="uk-UA"/>
        </w:rPr>
      </w:pPr>
    </w:p>
    <w:p w:rsidR="002B1998" w:rsidRPr="00717FC9" w:rsidRDefault="002B1998" w:rsidP="002B1998">
      <w:pPr>
        <w:spacing w:line="288" w:lineRule="auto"/>
        <w:jc w:val="both"/>
        <w:rPr>
          <w:sz w:val="20"/>
          <w:szCs w:val="20"/>
        </w:rPr>
      </w:pPr>
    </w:p>
    <w:p w:rsidR="002B1998" w:rsidRPr="00AC29E2" w:rsidRDefault="002B1998" w:rsidP="002B1998">
      <w:pPr>
        <w:ind w:left="1980" w:hanging="1980"/>
        <w:rPr>
          <w:sz w:val="20"/>
          <w:szCs w:val="20"/>
        </w:rPr>
      </w:pPr>
    </w:p>
    <w:p w:rsidR="002B1998" w:rsidRDefault="002B1998" w:rsidP="002B1998"/>
    <w:p w:rsidR="00E667D4" w:rsidRPr="002B1998" w:rsidRDefault="00E667D4" w:rsidP="002B1998"/>
    <w:sectPr w:rsidR="00E667D4" w:rsidRPr="002B1998" w:rsidSect="00644CA1">
      <w:headerReference w:type="default" r:id="rId9"/>
      <w:pgSz w:w="11906" w:h="16838"/>
      <w:pgMar w:top="719" w:right="567" w:bottom="539" w:left="1440" w:header="170" w:footer="624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BC" w:rsidRDefault="007C74BC">
      <w:r>
        <w:separator/>
      </w:r>
    </w:p>
  </w:endnote>
  <w:endnote w:type="continuationSeparator" w:id="0">
    <w:p w:rsidR="007C74BC" w:rsidRDefault="007C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BC" w:rsidRDefault="007C74BC">
      <w:r>
        <w:separator/>
      </w:r>
    </w:p>
  </w:footnote>
  <w:footnote w:type="continuationSeparator" w:id="0">
    <w:p w:rsidR="007C74BC" w:rsidRDefault="007C7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D4" w:rsidRDefault="00E667D4" w:rsidP="00644CA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A1"/>
    <w:rsid w:val="0009386F"/>
    <w:rsid w:val="000A167E"/>
    <w:rsid w:val="00205ECB"/>
    <w:rsid w:val="00252D7A"/>
    <w:rsid w:val="002B1998"/>
    <w:rsid w:val="004973AB"/>
    <w:rsid w:val="004C1462"/>
    <w:rsid w:val="004F550B"/>
    <w:rsid w:val="005F3187"/>
    <w:rsid w:val="00644CA1"/>
    <w:rsid w:val="006568D6"/>
    <w:rsid w:val="007A4D0C"/>
    <w:rsid w:val="007C74BC"/>
    <w:rsid w:val="00900655"/>
    <w:rsid w:val="00A234ED"/>
    <w:rsid w:val="00A51248"/>
    <w:rsid w:val="00AD04B5"/>
    <w:rsid w:val="00C35532"/>
    <w:rsid w:val="00C472F1"/>
    <w:rsid w:val="00DA14BD"/>
    <w:rsid w:val="00E667D4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40" w:lineRule="exac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3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rPr>
      <w:rFonts w:ascii="Arial" w:hAnsi="Arial" w:cs="Arial"/>
      <w:sz w:val="24"/>
      <w:szCs w:val="24"/>
    </w:rPr>
  </w:style>
  <w:style w:type="character" w:styleId="a6">
    <w:name w:val="Hyperlink"/>
    <w:rPr>
      <w:rFonts w:cs="Times New Roman"/>
      <w:color w:val="0000FF"/>
      <w:u w:val="none"/>
    </w:rPr>
  </w:style>
  <w:style w:type="character" w:styleId="a7">
    <w:name w:val="FollowedHyperlink"/>
    <w:rPr>
      <w:rFonts w:cs="Times New Roman"/>
      <w:color w:val="800080"/>
      <w:u w:val="single"/>
    </w:rPr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kern w:val="1"/>
      <w:sz w:val="22"/>
      <w:szCs w:val="22"/>
      <w:lang w:val="uk-UA" w:eastAsia="uk-U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e">
    <w:name w:val="Table Grid"/>
    <w:basedOn w:val="a1"/>
    <w:uiPriority w:val="59"/>
    <w:rsid w:val="002B19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52D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D7A"/>
    <w:rPr>
      <w:rFonts w:ascii="Tahoma" w:eastAsia="Symbol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40" w:lineRule="exac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3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rPr>
      <w:rFonts w:ascii="Arial" w:hAnsi="Arial" w:cs="Arial"/>
      <w:sz w:val="24"/>
      <w:szCs w:val="24"/>
    </w:rPr>
  </w:style>
  <w:style w:type="character" w:styleId="a6">
    <w:name w:val="Hyperlink"/>
    <w:rPr>
      <w:rFonts w:cs="Times New Roman"/>
      <w:color w:val="0000FF"/>
      <w:u w:val="none"/>
    </w:rPr>
  </w:style>
  <w:style w:type="character" w:styleId="a7">
    <w:name w:val="FollowedHyperlink"/>
    <w:rPr>
      <w:rFonts w:cs="Times New Roman"/>
      <w:color w:val="800080"/>
      <w:u w:val="single"/>
    </w:rPr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kern w:val="1"/>
      <w:sz w:val="22"/>
      <w:szCs w:val="22"/>
      <w:lang w:val="uk-UA" w:eastAsia="uk-U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e">
    <w:name w:val="Table Grid"/>
    <w:basedOn w:val="a1"/>
    <w:uiPriority w:val="59"/>
    <w:rsid w:val="002B19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52D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D7A"/>
    <w:rPr>
      <w:rFonts w:ascii="Tahoma" w:eastAsia="Symbol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Krokoz™</Company>
  <LinksUpToDate>false</LinksUpToDate>
  <CharactersWithSpaces>1985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2001-02-05T12:59:00Z</cp:lastPrinted>
  <dcterms:created xsi:type="dcterms:W3CDTF">2023-04-19T08:00:00Z</dcterms:created>
  <dcterms:modified xsi:type="dcterms:W3CDTF">2026-02-16T15:54:00Z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SWEP</vt:lpwstr>
  </property>
  <property fmtid="{D5CDD505-2E9C-101B-9397-08002B2CF9AE}" pid="3" name="Operator">
    <vt:lpwstr>Сергей</vt:lpwstr>
  </property>
</Properties>
</file>