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F94D67" w:rsidRPr="00371EB9" w:rsidTr="00D9503F">
        <w:tc>
          <w:tcPr>
            <w:tcW w:w="2376" w:type="dxa"/>
          </w:tcPr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E11799" wp14:editId="2C531EC0">
                  <wp:extent cx="1485900" cy="35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F94D67" w:rsidRPr="00371EB9" w:rsidRDefault="00F94D67" w:rsidP="00D9503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71EB9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DE0B30" w:rsidRPr="00371EB9" w:rsidRDefault="00DE0B30" w:rsidP="00DE0B30">
            <w:pPr>
              <w:jc w:val="center"/>
              <w:rPr>
                <w:b/>
                <w:bCs/>
                <w:lang w:val="en-US"/>
              </w:rPr>
            </w:pPr>
            <w:r w:rsidRPr="00371EB9">
              <w:rPr>
                <w:b/>
                <w:bCs/>
                <w:lang w:val="en-US"/>
              </w:rPr>
              <w:t>For the Selection of a Shell-and-Tube Heat Exchanger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F94D67" w:rsidRPr="00371EB9" w:rsidRDefault="00F94D67" w:rsidP="00D9503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F94D67" w:rsidRPr="00192398" w:rsidRDefault="00F94D67" w:rsidP="00F94D67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F94D67" w:rsidRPr="00192398" w:rsidTr="00D9503F">
        <w:tc>
          <w:tcPr>
            <w:tcW w:w="4219" w:type="dxa"/>
            <w:shd w:val="pct5" w:color="auto" w:fill="auto"/>
          </w:tcPr>
          <w:p w:rsidR="00F94D67" w:rsidRPr="00192398" w:rsidRDefault="00F94D67" w:rsidP="00D9503F">
            <w:pPr>
              <w:rPr>
                <w:b/>
                <w:bCs/>
                <w:i/>
              </w:rPr>
            </w:pPr>
            <w:r w:rsidRPr="00192398">
              <w:rPr>
                <w:b/>
                <w:bCs/>
                <w:i/>
              </w:rPr>
              <w:t>Supplier and Manufacturer:</w:t>
            </w:r>
          </w:p>
        </w:tc>
        <w:tc>
          <w:tcPr>
            <w:tcW w:w="5387" w:type="dxa"/>
            <w:shd w:val="pct5" w:color="auto" w:fill="auto"/>
          </w:tcPr>
          <w:p w:rsidR="00F94D67" w:rsidRPr="00192398" w:rsidRDefault="00F94D67" w:rsidP="00D9503F">
            <w:pPr>
              <w:rPr>
                <w:b/>
                <w:bCs/>
                <w:i/>
              </w:rPr>
            </w:pPr>
            <w:r w:rsidRPr="00192398">
              <w:rPr>
                <w:b/>
                <w:bCs/>
                <w:i/>
              </w:rPr>
              <w:t>Customer Details: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371EB9" w:rsidP="00D9503F">
            <w:pPr>
              <w:rPr>
                <w:b/>
                <w:bCs/>
                <w:i/>
              </w:rPr>
            </w:pPr>
            <w:r w:rsidRPr="00371EB9">
              <w:rPr>
                <w:b/>
                <w:bCs/>
                <w:i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Company: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/>
                <w:bCs/>
              </w:rPr>
            </w:pPr>
          </w:p>
        </w:tc>
      </w:tr>
      <w:tr w:rsidR="00F94D67" w:rsidRPr="00192398" w:rsidTr="00D9503F">
        <w:tc>
          <w:tcPr>
            <w:tcW w:w="4219" w:type="dxa"/>
          </w:tcPr>
          <w:p w:rsidR="00F94D67" w:rsidRPr="00371EB9" w:rsidRDefault="00064619" w:rsidP="00D9503F">
            <w:pPr>
              <w:rPr>
                <w:bCs/>
                <w:lang w:val="en-US"/>
              </w:rPr>
            </w:pPr>
            <w:r w:rsidRPr="00371EB9">
              <w:rPr>
                <w:bCs/>
                <w:lang w:val="en-US"/>
              </w:rPr>
              <w:t>01042, Kyiv, P.O. Box 111, Ukraine</w:t>
            </w: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Phone: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r w:rsidRPr="00192398">
              <w:rPr>
                <w:bCs/>
                <w:lang w:val="en-US"/>
              </w:rPr>
              <w:t>Tel: +38 044 536 11 90</w:t>
            </w: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r w:rsidRPr="00192398">
              <w:rPr>
                <w:bCs/>
                <w:lang w:val="en-US"/>
              </w:rPr>
              <w:t>e-mail: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371EB9" w:rsidP="00192398">
            <w:pPr>
              <w:rPr>
                <w:bCs/>
              </w:rPr>
            </w:pPr>
            <w:hyperlink r:id="rId6" w:history="1">
              <w:r w:rsidR="00F94D67" w:rsidRPr="00192398">
                <w:rPr>
                  <w:rStyle w:val="a3"/>
                  <w:rFonts w:ascii="Arial" w:hAnsi="Arial" w:cs="Arial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Contact Person: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r w:rsidRPr="00192398">
              <w:rPr>
                <w:bCs/>
                <w:lang w:val="en-US"/>
              </w:rPr>
              <w:t xml:space="preserve">e-mail: </w:t>
            </w:r>
            <w:hyperlink r:id="rId7" w:history="1">
              <w:r w:rsidRPr="00192398">
                <w:rPr>
                  <w:rStyle w:val="a3"/>
                  <w:rFonts w:ascii="Arial" w:hAnsi="Arial" w:cs="Arial"/>
                  <w:bCs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Position</w:t>
            </w:r>
          </w:p>
        </w:tc>
      </w:tr>
    </w:tbl>
    <w:p w:rsidR="00F94D67" w:rsidRPr="00192398" w:rsidRDefault="00F94D67" w:rsidP="00F94D67">
      <w:pPr>
        <w:jc w:val="center"/>
        <w:rPr>
          <w:b/>
          <w:bCs/>
          <w:sz w:val="16"/>
          <w:szCs w:val="16"/>
          <w:lang w:val="en-US"/>
        </w:rPr>
      </w:pPr>
    </w:p>
    <w:p w:rsidR="00F94D67" w:rsidRPr="00192398" w:rsidRDefault="00F94D67" w:rsidP="00F94D67">
      <w:pPr>
        <w:rPr>
          <w:sz w:val="22"/>
          <w:szCs w:val="22"/>
        </w:rPr>
      </w:pPr>
    </w:p>
    <w:p w:rsidR="00F94D67" w:rsidRPr="00371EB9" w:rsidRDefault="00F94D67" w:rsidP="00F94D67">
      <w:pPr>
        <w:rPr>
          <w:sz w:val="22"/>
          <w:szCs w:val="22"/>
          <w:lang w:val="en-US"/>
        </w:rPr>
      </w:pPr>
      <w:r w:rsidRPr="00371EB9">
        <w:rPr>
          <w:sz w:val="22"/>
          <w:szCs w:val="22"/>
          <w:lang w:val="en-US"/>
        </w:rPr>
        <w:t>Please complete the source data in the table below:</w:t>
      </w:r>
    </w:p>
    <w:p w:rsidR="00DE0B30" w:rsidRPr="00371EB9" w:rsidRDefault="00DE0B30" w:rsidP="00F94D67">
      <w:pPr>
        <w:rPr>
          <w:sz w:val="22"/>
          <w:szCs w:val="22"/>
          <w:lang w:val="en-US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074"/>
        <w:gridCol w:w="1134"/>
        <w:gridCol w:w="142"/>
        <w:gridCol w:w="3289"/>
      </w:tblGrid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2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239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>Value</w:t>
            </w:r>
          </w:p>
        </w:tc>
      </w:tr>
      <w:tr w:rsidR="00DE0B30" w:rsidRPr="00192398" w:rsidTr="00DE0B30">
        <w:trPr>
          <w:cantSplit/>
          <w:trHeight w:val="562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130" w:right="-1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Configuration </w:t>
            </w:r>
          </w:p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horizontal / vertical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371EB9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228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371E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Purpose</w:t>
            </w:r>
          </w:p>
          <w:p w:rsidR="00DE0B30" w:rsidRPr="00371EB9" w:rsidRDefault="00DE0B30" w:rsidP="00D9503F">
            <w:pPr>
              <w:pStyle w:val="Default"/>
              <w:ind w:left="318" w:right="-228" w:hanging="426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sz w:val="22"/>
                <w:szCs w:val="22"/>
                <w:lang w:val="en-US"/>
              </w:rPr>
              <w:t xml:space="preserve">   – heating/DHW/technological process (specify the nature of the process)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DE0B30" w:rsidRPr="00371EB9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228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Process specifics</w:t>
            </w:r>
          </w:p>
          <w:p w:rsidR="00DE0B30" w:rsidRPr="00371EB9" w:rsidRDefault="00DE0B30" w:rsidP="00D9503F">
            <w:pPr>
              <w:pStyle w:val="Default"/>
              <w:ind w:left="318" w:right="-228" w:hanging="426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sz w:val="22"/>
                <w:szCs w:val="22"/>
                <w:lang w:val="en-US"/>
              </w:rPr>
              <w:t xml:space="preserve">   – with phase transition / without phase transition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DE0B30" w:rsidRPr="00371EB9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228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Media used</w:t>
            </w:r>
          </w:p>
          <w:p w:rsidR="00DE0B30" w:rsidRPr="00371EB9" w:rsidRDefault="00DE0B30" w:rsidP="00D9503F">
            <w:pPr>
              <w:pStyle w:val="Default"/>
              <w:ind w:left="318" w:right="-228" w:hanging="28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sz w:val="22"/>
                <w:szCs w:val="22"/>
                <w:lang w:val="en-US"/>
              </w:rPr>
              <w:t xml:space="preserve"> – water–water / steam–water /</w:t>
            </w:r>
            <w:r w:rsidRPr="00371EB9">
              <w:rPr>
                <w:rFonts w:ascii="Arial" w:hAnsi="Arial" w:cs="Arial"/>
                <w:sz w:val="22"/>
                <w:szCs w:val="22"/>
                <w:lang w:val="en-US"/>
              </w:rPr>
              <w:br/>
              <w:t>gas–water / refrigerant–water / others (specify)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-108"/>
              </w:tabs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>Thermal power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kW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Design parameters</w:t>
            </w: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maximum pressure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MPa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maximum temperature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°C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074"/>
        <w:gridCol w:w="1134"/>
        <w:gridCol w:w="3431"/>
      </w:tblGrid>
      <w:tr w:rsidR="00DE0B30" w:rsidRPr="00192398" w:rsidTr="00DE0B30">
        <w:trPr>
          <w:trHeight w:val="24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Heating medium:</w:t>
            </w: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designation 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operating pressure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MPa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inlet temperature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°C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outlet temperature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°C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permissible pressure drop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kPa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flow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kg/h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Heated medium:</w:t>
            </w: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designation 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operating pressure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MPa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inlet temperature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°C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outlet temperature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°C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permissible pressure drop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kPa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flow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kg/h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371EB9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Shell material </w:t>
            </w:r>
          </w:p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bCs/>
                <w:sz w:val="22"/>
                <w:szCs w:val="22"/>
                <w:lang w:val="en-US"/>
              </w:rPr>
              <w:t>(carbon steel / stainless steel: AISI 304/316/321 / other)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DE0B30" w:rsidRPr="00371EB9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Heat exchanger tube material</w:t>
            </w:r>
          </w:p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  <w:r w:rsidRPr="00371EB9">
              <w:rPr>
                <w:rFonts w:ascii="Arial" w:hAnsi="Arial" w:cs="Arial"/>
                <w:bCs/>
                <w:sz w:val="22"/>
                <w:szCs w:val="22"/>
                <w:lang w:val="en-US"/>
              </w:rPr>
              <w:t>(carbon steel / stainless steel: AISI 304/316/321 / other)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371EB9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</w:tr>
    </w:tbl>
    <w:p w:rsidR="00DE0B30" w:rsidRPr="00371EB9" w:rsidRDefault="00DE0B30" w:rsidP="00F94D67">
      <w:pPr>
        <w:rPr>
          <w:sz w:val="22"/>
          <w:szCs w:val="22"/>
          <w:lang w:val="en-US"/>
        </w:rPr>
      </w:pPr>
    </w:p>
    <w:p w:rsidR="00DE0B30" w:rsidRPr="00371EB9" w:rsidRDefault="00DE0B30" w:rsidP="00F94D67">
      <w:pPr>
        <w:rPr>
          <w:sz w:val="22"/>
          <w:szCs w:val="22"/>
          <w:lang w:val="en-US"/>
        </w:rPr>
      </w:pPr>
    </w:p>
    <w:p w:rsidR="00DE0B30" w:rsidRPr="00371EB9" w:rsidRDefault="00DE0B30" w:rsidP="00F94D67">
      <w:pPr>
        <w:rPr>
          <w:sz w:val="22"/>
          <w:szCs w:val="22"/>
          <w:lang w:val="en-US"/>
        </w:rPr>
      </w:pPr>
    </w:p>
    <w:p w:rsidR="00DE0B30" w:rsidRPr="00371EB9" w:rsidRDefault="00DE0B30" w:rsidP="00F94D67">
      <w:pPr>
        <w:rPr>
          <w:sz w:val="22"/>
          <w:szCs w:val="22"/>
          <w:lang w:val="en-US"/>
        </w:rPr>
      </w:pPr>
    </w:p>
    <w:p w:rsidR="00DE0B30" w:rsidRPr="00371EB9" w:rsidRDefault="00DE0B30" w:rsidP="00DE0B30">
      <w:pPr>
        <w:spacing w:line="288" w:lineRule="auto"/>
        <w:jc w:val="center"/>
        <w:rPr>
          <w:i/>
          <w:iCs/>
          <w:lang w:val="en-US"/>
        </w:rPr>
      </w:pPr>
      <w:r w:rsidRPr="00371EB9">
        <w:rPr>
          <w:b/>
          <w:bCs/>
          <w:lang w:val="en-US"/>
        </w:rPr>
        <w:t>Physical properties of non-standard single-phase media*:</w:t>
      </w:r>
    </w:p>
    <w:p w:rsidR="00DE0B30" w:rsidRPr="00371EB9" w:rsidRDefault="00DE0B30" w:rsidP="00DE0B30">
      <w:pPr>
        <w:spacing w:line="288" w:lineRule="auto"/>
        <w:jc w:val="center"/>
        <w:rPr>
          <w:i/>
          <w:iCs/>
          <w:lang w:val="en-US"/>
        </w:rPr>
      </w:pPr>
      <w:r w:rsidRPr="00371EB9">
        <w:rPr>
          <w:i/>
          <w:iCs/>
          <w:lang w:val="en-US"/>
        </w:rPr>
        <w:lastRenderedPageBreak/>
        <w:t>(specified at three temperatures within the operating range)</w:t>
      </w:r>
    </w:p>
    <w:p w:rsidR="00DE0B30" w:rsidRPr="00371EB9" w:rsidRDefault="00DE0B30" w:rsidP="00DE0B30">
      <w:pPr>
        <w:spacing w:line="288" w:lineRule="auto"/>
        <w:jc w:val="center"/>
        <w:rPr>
          <w:i/>
          <w:iCs/>
          <w:lang w:val="en-US"/>
        </w:rPr>
      </w:pPr>
    </w:p>
    <w:p w:rsidR="00DE0B30" w:rsidRPr="00371EB9" w:rsidRDefault="00DE0B30" w:rsidP="00DE0B30">
      <w:pPr>
        <w:spacing w:line="288" w:lineRule="auto"/>
        <w:jc w:val="center"/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0"/>
        <w:gridCol w:w="1519"/>
        <w:gridCol w:w="1721"/>
        <w:gridCol w:w="1800"/>
        <w:gridCol w:w="1616"/>
      </w:tblGrid>
      <w:tr w:rsidR="00DE0B30" w:rsidRPr="00192398" w:rsidTr="00D9503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b/>
                <w:bCs/>
                <w:sz w:val="22"/>
                <w:szCs w:val="22"/>
              </w:rPr>
              <w:t>Heating medium</w:t>
            </w:r>
            <w:r w:rsidRPr="00192398">
              <w:rPr>
                <w:b/>
                <w:bCs/>
                <w:i/>
                <w:iCs/>
                <w:sz w:val="22"/>
                <w:szCs w:val="22"/>
              </w:rPr>
              <w:t xml:space="preserve"> (name):</w:t>
            </w:r>
          </w:p>
        </w:tc>
      </w:tr>
      <w:tr w:rsidR="00DE0B30" w:rsidRPr="00192398" w:rsidTr="00D9503F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Temperature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Density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kg/m</w:t>
            </w:r>
            <w:r w:rsidRPr="001923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Viscosity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Pa∙s</w:t>
            </w:r>
            <w:proofErr w:type="spell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Specific heat capacity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kJ/(kg∙°C)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Thermal</w:t>
            </w:r>
            <w:proofErr w:type="spellEnd"/>
            <w:r w:rsidRPr="00192398">
              <w:rPr>
                <w:sz w:val="22"/>
                <w:szCs w:val="22"/>
              </w:rPr>
              <w:t xml:space="preserve"> </w:t>
            </w:r>
            <w:proofErr w:type="spellStart"/>
            <w:r w:rsidRPr="00192398">
              <w:rPr>
                <w:sz w:val="22"/>
                <w:szCs w:val="22"/>
              </w:rPr>
              <w:t>conductivity</w:t>
            </w:r>
            <w:proofErr w:type="spellEnd"/>
            <w:r w:rsidRPr="00192398">
              <w:rPr>
                <w:sz w:val="22"/>
                <w:szCs w:val="22"/>
              </w:rPr>
              <w:t xml:space="preserve"> </w:t>
            </w:r>
            <w:proofErr w:type="spellStart"/>
            <w:r w:rsidRPr="00192398">
              <w:rPr>
                <w:sz w:val="22"/>
                <w:szCs w:val="22"/>
              </w:rPr>
              <w:t>coefficient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W/(m∙°C)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b/>
                <w:bCs/>
                <w:sz w:val="22"/>
                <w:szCs w:val="22"/>
              </w:rPr>
              <w:t>Heated medium</w:t>
            </w:r>
            <w:r w:rsidRPr="00192398">
              <w:rPr>
                <w:b/>
                <w:bCs/>
                <w:i/>
                <w:iCs/>
                <w:sz w:val="22"/>
                <w:szCs w:val="22"/>
              </w:rPr>
              <w:t>(name):</w:t>
            </w: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Temperature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Density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kg/m</w:t>
            </w:r>
            <w:r w:rsidRPr="001923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Viscosity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Pa∙s</w:t>
            </w:r>
            <w:proofErr w:type="spell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Specific heat capacity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kJ/(kg∙°C)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Thermal</w:t>
            </w:r>
            <w:proofErr w:type="spellEnd"/>
            <w:r w:rsidRPr="00192398">
              <w:rPr>
                <w:sz w:val="22"/>
                <w:szCs w:val="22"/>
              </w:rPr>
              <w:t xml:space="preserve"> </w:t>
            </w:r>
            <w:proofErr w:type="spellStart"/>
            <w:r w:rsidRPr="00192398">
              <w:rPr>
                <w:sz w:val="22"/>
                <w:szCs w:val="22"/>
              </w:rPr>
              <w:t>conductivity</w:t>
            </w:r>
            <w:proofErr w:type="spellEnd"/>
            <w:r w:rsidRPr="00192398">
              <w:rPr>
                <w:sz w:val="22"/>
                <w:szCs w:val="22"/>
              </w:rPr>
              <w:t xml:space="preserve"> </w:t>
            </w:r>
            <w:proofErr w:type="spellStart"/>
            <w:r w:rsidRPr="00192398">
              <w:rPr>
                <w:sz w:val="22"/>
                <w:szCs w:val="22"/>
              </w:rPr>
              <w:t>coefficient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W/(m∙°C)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DE0B30" w:rsidRPr="00192398" w:rsidRDefault="00DE0B30" w:rsidP="00DE0B30">
      <w:pPr>
        <w:spacing w:line="288" w:lineRule="auto"/>
        <w:jc w:val="both"/>
      </w:pPr>
    </w:p>
    <w:p w:rsidR="00DE0B30" w:rsidRPr="00371EB9" w:rsidRDefault="00DE0B30" w:rsidP="00DE0B30">
      <w:pPr>
        <w:rPr>
          <w:lang w:val="en-US"/>
        </w:rPr>
      </w:pPr>
      <w:r w:rsidRPr="00371EB9">
        <w:rPr>
          <w:lang w:val="en-US"/>
        </w:rPr>
        <w:t xml:space="preserve">* For non-standard </w:t>
      </w:r>
      <w:r w:rsidRPr="00371EB9">
        <w:rPr>
          <w:b/>
          <w:bCs/>
          <w:lang w:val="en-US"/>
        </w:rPr>
        <w:t>two-phase</w:t>
      </w:r>
      <w:r w:rsidRPr="00371EB9">
        <w:rPr>
          <w:lang w:val="en-US"/>
        </w:rPr>
        <w:t xml:space="preserve"> media, please contact our company’s engineering department.</w:t>
      </w:r>
    </w:p>
    <w:p w:rsidR="00DE0B30" w:rsidRPr="00371EB9" w:rsidRDefault="00DE0B30" w:rsidP="00F94D67">
      <w:pPr>
        <w:rPr>
          <w:sz w:val="22"/>
          <w:szCs w:val="22"/>
          <w:lang w:val="en-US"/>
        </w:rPr>
      </w:pPr>
    </w:p>
    <w:sectPr w:rsidR="00DE0B30" w:rsidRPr="00371EB9" w:rsidSect="00F94D6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7"/>
    <w:rsid w:val="00064619"/>
    <w:rsid w:val="00192398"/>
    <w:rsid w:val="002F02C2"/>
    <w:rsid w:val="00371EB9"/>
    <w:rsid w:val="005D4EE8"/>
    <w:rsid w:val="00623E9A"/>
    <w:rsid w:val="00665EFA"/>
    <w:rsid w:val="00AF4500"/>
    <w:rsid w:val="00DE0B30"/>
    <w:rsid w:val="00F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opeks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ks.ua/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Oleg</cp:lastModifiedBy>
  <cp:revision>5</cp:revision>
  <dcterms:created xsi:type="dcterms:W3CDTF">2023-04-19T08:14:00Z</dcterms:created>
  <dcterms:modified xsi:type="dcterms:W3CDTF">2026-02-16T16:56:00Z</dcterms:modified>
</cp:coreProperties>
</file>